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9093" w14:textId="4F629B0F" w:rsidR="00F05D64" w:rsidRDefault="004A47EB">
      <w:pPr>
        <w:pStyle w:val="berschrift1"/>
        <w:spacing w:before="85" w:line="477" w:lineRule="auto"/>
        <w:ind w:right="3446"/>
      </w:pPr>
      <w:r>
        <w:rPr>
          <w:w w:val="105"/>
        </w:rPr>
        <w:t>Zahlungsbürgschaft Nr. XXX</w:t>
      </w:r>
    </w:p>
    <w:p w14:paraId="4ED14087" w14:textId="77777777" w:rsidR="00F05D64" w:rsidRDefault="00F05D64">
      <w:pPr>
        <w:pStyle w:val="Textkrper"/>
        <w:rPr>
          <w:b/>
          <w:sz w:val="26"/>
        </w:rPr>
      </w:pPr>
    </w:p>
    <w:p w14:paraId="4CA54ED0" w14:textId="77777777" w:rsidR="00F05D64" w:rsidRDefault="00F05D64">
      <w:pPr>
        <w:pStyle w:val="Textkrper"/>
        <w:spacing w:before="7"/>
        <w:rPr>
          <w:b/>
          <w:sz w:val="24"/>
        </w:rPr>
      </w:pPr>
    </w:p>
    <w:p w14:paraId="7CCD5E3F" w14:textId="77777777" w:rsidR="00F05D64" w:rsidRDefault="004A47EB">
      <w:pPr>
        <w:pStyle w:val="Textkrper"/>
        <w:ind w:left="138"/>
      </w:pPr>
      <w:r>
        <w:rPr>
          <w:spacing w:val="-5"/>
          <w:w w:val="105"/>
        </w:rPr>
        <w:t>XXX</w:t>
      </w:r>
    </w:p>
    <w:p w14:paraId="6DA58B2C" w14:textId="77777777" w:rsidR="00F05D64" w:rsidRDefault="00F05D64">
      <w:pPr>
        <w:pStyle w:val="Textkrper"/>
        <w:spacing w:before="7"/>
        <w:rPr>
          <w:sz w:val="24"/>
        </w:rPr>
      </w:pPr>
    </w:p>
    <w:p w14:paraId="02D91398" w14:textId="77777777" w:rsidR="00F05D64" w:rsidRDefault="004A47EB">
      <w:pPr>
        <w:pStyle w:val="Listenabsatz"/>
        <w:numPr>
          <w:ilvl w:val="0"/>
          <w:numId w:val="1"/>
        </w:numPr>
        <w:tabs>
          <w:tab w:val="left" w:pos="283"/>
        </w:tabs>
        <w:spacing w:line="504" w:lineRule="auto"/>
        <w:ind w:right="7573" w:hanging="1"/>
        <w:rPr>
          <w:sz w:val="23"/>
        </w:rPr>
      </w:pPr>
      <w:r>
        <w:rPr>
          <w:spacing w:val="-2"/>
          <w:w w:val="105"/>
          <w:sz w:val="23"/>
        </w:rPr>
        <w:t>Begünstigter</w:t>
      </w:r>
      <w:r>
        <w:rPr>
          <w:spacing w:val="-15"/>
          <w:w w:val="105"/>
          <w:sz w:val="23"/>
        </w:rPr>
        <w:t xml:space="preserve"> </w:t>
      </w:r>
      <w:r>
        <w:rPr>
          <w:spacing w:val="-2"/>
          <w:w w:val="105"/>
          <w:sz w:val="23"/>
        </w:rPr>
        <w:t xml:space="preserve">- </w:t>
      </w:r>
      <w:r>
        <w:rPr>
          <w:spacing w:val="-4"/>
          <w:w w:val="105"/>
          <w:sz w:val="23"/>
        </w:rPr>
        <w:t>und</w:t>
      </w:r>
    </w:p>
    <w:p w14:paraId="5CD16464" w14:textId="77777777" w:rsidR="00F05D64" w:rsidRDefault="004A47EB">
      <w:pPr>
        <w:pStyle w:val="Textkrper"/>
        <w:spacing w:line="263" w:lineRule="exact"/>
        <w:ind w:left="138"/>
      </w:pPr>
      <w:r>
        <w:rPr>
          <w:spacing w:val="-5"/>
          <w:w w:val="105"/>
        </w:rPr>
        <w:t>XXX</w:t>
      </w:r>
    </w:p>
    <w:p w14:paraId="680536AE" w14:textId="77777777" w:rsidR="00F05D64" w:rsidRDefault="00F05D64">
      <w:pPr>
        <w:pStyle w:val="Textkrper"/>
        <w:spacing w:before="7"/>
        <w:rPr>
          <w:sz w:val="24"/>
        </w:rPr>
      </w:pPr>
    </w:p>
    <w:p w14:paraId="2B0FA6B3" w14:textId="77777777" w:rsidR="00F05D64" w:rsidRDefault="004A47EB">
      <w:pPr>
        <w:pStyle w:val="Listenabsatz"/>
        <w:numPr>
          <w:ilvl w:val="0"/>
          <w:numId w:val="1"/>
        </w:numPr>
        <w:tabs>
          <w:tab w:val="left" w:pos="283"/>
        </w:tabs>
        <w:ind w:left="282" w:hanging="145"/>
        <w:rPr>
          <w:sz w:val="23"/>
        </w:rPr>
      </w:pPr>
      <w:r>
        <w:rPr>
          <w:sz w:val="23"/>
        </w:rPr>
        <w:t>Hauptschuldner</w:t>
      </w:r>
      <w:r>
        <w:rPr>
          <w:spacing w:val="52"/>
          <w:w w:val="105"/>
          <w:sz w:val="23"/>
        </w:rPr>
        <w:t xml:space="preserve"> </w:t>
      </w:r>
      <w:r>
        <w:rPr>
          <w:spacing w:val="-10"/>
          <w:w w:val="105"/>
          <w:sz w:val="23"/>
        </w:rPr>
        <w:t>-</w:t>
      </w:r>
    </w:p>
    <w:p w14:paraId="127AF3AD" w14:textId="77777777" w:rsidR="00F05D64" w:rsidRDefault="00F05D64">
      <w:pPr>
        <w:pStyle w:val="Textkrper"/>
        <w:spacing w:before="2"/>
        <w:rPr>
          <w:sz w:val="25"/>
        </w:rPr>
      </w:pPr>
    </w:p>
    <w:p w14:paraId="11E2F4BD" w14:textId="77777777" w:rsidR="00F05D64" w:rsidRDefault="004A47EB">
      <w:pPr>
        <w:pStyle w:val="Textkrper"/>
        <w:ind w:left="138"/>
      </w:pPr>
      <w:r>
        <w:rPr>
          <w:w w:val="105"/>
        </w:rPr>
        <w:t>haben</w:t>
      </w:r>
      <w:r>
        <w:rPr>
          <w:spacing w:val="-15"/>
          <w:w w:val="105"/>
        </w:rPr>
        <w:t xml:space="preserve"> </w:t>
      </w:r>
      <w:r>
        <w:rPr>
          <w:w w:val="105"/>
        </w:rPr>
        <w:t>am</w:t>
      </w:r>
      <w:r>
        <w:rPr>
          <w:spacing w:val="-8"/>
          <w:w w:val="105"/>
        </w:rPr>
        <w:t xml:space="preserve"> </w:t>
      </w:r>
      <w:r>
        <w:rPr>
          <w:w w:val="105"/>
        </w:rPr>
        <w:t>…</w:t>
      </w:r>
      <w:proofErr w:type="gramStart"/>
      <w:r>
        <w:rPr>
          <w:w w:val="105"/>
        </w:rPr>
        <w:t>…….</w:t>
      </w:r>
      <w:proofErr w:type="gramEnd"/>
      <w:r>
        <w:rPr>
          <w:w w:val="105"/>
        </w:rPr>
        <w:t>folgenden</w:t>
      </w:r>
      <w:r>
        <w:rPr>
          <w:spacing w:val="46"/>
          <w:w w:val="105"/>
        </w:rPr>
        <w:t xml:space="preserve"> </w:t>
      </w:r>
      <w:r>
        <w:rPr>
          <w:w w:val="105"/>
        </w:rPr>
        <w:t>Vertrag</w:t>
      </w:r>
      <w:r>
        <w:rPr>
          <w:spacing w:val="-8"/>
          <w:w w:val="105"/>
        </w:rPr>
        <w:t xml:space="preserve"> </w:t>
      </w:r>
      <w:r>
        <w:rPr>
          <w:spacing w:val="-2"/>
          <w:w w:val="105"/>
        </w:rPr>
        <w:t>geschlossen:</w:t>
      </w:r>
    </w:p>
    <w:p w14:paraId="4AD3B5AD" w14:textId="77777777" w:rsidR="00F05D64" w:rsidRDefault="00F05D64">
      <w:pPr>
        <w:pStyle w:val="Textkrper"/>
        <w:spacing w:before="3"/>
        <w:rPr>
          <w:sz w:val="25"/>
        </w:rPr>
      </w:pPr>
    </w:p>
    <w:p w14:paraId="36ED7E79" w14:textId="77777777" w:rsidR="00F05D64" w:rsidRDefault="004A47EB">
      <w:pPr>
        <w:pStyle w:val="Textkrper"/>
        <w:ind w:left="138"/>
      </w:pPr>
      <w:r>
        <w:rPr>
          <w:spacing w:val="-5"/>
          <w:w w:val="105"/>
        </w:rPr>
        <w:t>XXX</w:t>
      </w:r>
    </w:p>
    <w:p w14:paraId="5019AC84" w14:textId="77777777" w:rsidR="00F05D64" w:rsidRDefault="00F05D64">
      <w:pPr>
        <w:pStyle w:val="Textkrper"/>
        <w:spacing w:before="7"/>
        <w:rPr>
          <w:sz w:val="24"/>
        </w:rPr>
      </w:pPr>
    </w:p>
    <w:p w14:paraId="03FC2584" w14:textId="77777777" w:rsidR="00F05D64" w:rsidRDefault="004A47EB">
      <w:pPr>
        <w:pStyle w:val="Textkrper"/>
        <w:spacing w:line="254" w:lineRule="auto"/>
        <w:ind w:left="138" w:right="446"/>
      </w:pPr>
      <w:r>
        <w:rPr>
          <w:w w:val="105"/>
        </w:rPr>
        <w:t>Vereinbarungsgemäß</w:t>
      </w:r>
      <w:r>
        <w:rPr>
          <w:spacing w:val="-9"/>
          <w:w w:val="105"/>
        </w:rPr>
        <w:t xml:space="preserve"> </w:t>
      </w:r>
      <w:r>
        <w:rPr>
          <w:w w:val="105"/>
        </w:rPr>
        <w:t>hat</w:t>
      </w:r>
      <w:r>
        <w:rPr>
          <w:spacing w:val="-2"/>
          <w:w w:val="105"/>
        </w:rPr>
        <w:t xml:space="preserve"> </w:t>
      </w:r>
      <w:r>
        <w:rPr>
          <w:w w:val="105"/>
        </w:rPr>
        <w:t>der</w:t>
      </w:r>
      <w:r>
        <w:rPr>
          <w:spacing w:val="-7"/>
          <w:w w:val="105"/>
        </w:rPr>
        <w:t xml:space="preserve"> </w:t>
      </w:r>
      <w:r>
        <w:rPr>
          <w:w w:val="105"/>
        </w:rPr>
        <w:t>Hauptschuldner</w:t>
      </w:r>
      <w:r>
        <w:rPr>
          <w:spacing w:val="-2"/>
          <w:w w:val="105"/>
        </w:rPr>
        <w:t xml:space="preserve"> </w:t>
      </w:r>
      <w:r>
        <w:rPr>
          <w:w w:val="105"/>
        </w:rPr>
        <w:t>seine</w:t>
      </w:r>
      <w:r>
        <w:rPr>
          <w:spacing w:val="-4"/>
          <w:w w:val="105"/>
        </w:rPr>
        <w:t xml:space="preserve"> </w:t>
      </w:r>
      <w:r>
        <w:rPr>
          <w:w w:val="105"/>
        </w:rPr>
        <w:t>Verpflichtung</w:t>
      </w:r>
      <w:r>
        <w:rPr>
          <w:spacing w:val="-4"/>
          <w:w w:val="105"/>
        </w:rPr>
        <w:t xml:space="preserve"> </w:t>
      </w:r>
      <w:r>
        <w:rPr>
          <w:w w:val="105"/>
        </w:rPr>
        <w:t>zur</w:t>
      </w:r>
      <w:r>
        <w:rPr>
          <w:spacing w:val="-7"/>
          <w:w w:val="105"/>
        </w:rPr>
        <w:t xml:space="preserve"> </w:t>
      </w:r>
      <w:r>
        <w:rPr>
          <w:w w:val="105"/>
        </w:rPr>
        <w:t>Zahlung [des Kaufpreises] durch Bankbürgschaft abzusichern.</w:t>
      </w:r>
    </w:p>
    <w:p w14:paraId="7B37D918" w14:textId="77777777" w:rsidR="00F05D64" w:rsidRDefault="00F05D64">
      <w:pPr>
        <w:pStyle w:val="Textkrper"/>
        <w:spacing w:before="3"/>
      </w:pPr>
    </w:p>
    <w:p w14:paraId="28906B00" w14:textId="77777777" w:rsidR="00F05D64" w:rsidRDefault="004A47EB">
      <w:pPr>
        <w:pStyle w:val="Textkrper"/>
        <w:spacing w:line="252" w:lineRule="auto"/>
        <w:ind w:left="138" w:right="144"/>
        <w:jc w:val="both"/>
      </w:pPr>
      <w:r>
        <w:rPr>
          <w:w w:val="105"/>
        </w:rPr>
        <w:t>Dies vorausgeschickt übernehmen wir hiermit gegenüber dem Begünstigten zur Sicherung des</w:t>
      </w:r>
      <w:r>
        <w:rPr>
          <w:spacing w:val="40"/>
          <w:w w:val="105"/>
        </w:rPr>
        <w:t xml:space="preserve"> </w:t>
      </w:r>
      <w:r>
        <w:rPr>
          <w:w w:val="105"/>
        </w:rPr>
        <w:t>Zahlungsanspruches des Begünstigten die selbstschuldnerische Bürgschaft bis zum Höchstbetrag von</w:t>
      </w:r>
    </w:p>
    <w:p w14:paraId="4765AD73" w14:textId="77777777" w:rsidR="00F05D64" w:rsidRDefault="00F05D64">
      <w:pPr>
        <w:pStyle w:val="Textkrper"/>
        <w:rPr>
          <w:sz w:val="24"/>
        </w:rPr>
      </w:pPr>
    </w:p>
    <w:p w14:paraId="22BBF570" w14:textId="77777777" w:rsidR="00F05D64" w:rsidRDefault="004A47EB">
      <w:pPr>
        <w:pStyle w:val="berschrift1"/>
        <w:ind w:left="3413"/>
        <w:jc w:val="center"/>
      </w:pPr>
      <w:r>
        <w:rPr>
          <w:w w:val="105"/>
        </w:rPr>
        <w:t>EUR</w:t>
      </w:r>
      <w:r>
        <w:rPr>
          <w:spacing w:val="-10"/>
          <w:w w:val="105"/>
        </w:rPr>
        <w:t xml:space="preserve"> </w:t>
      </w:r>
      <w:r>
        <w:rPr>
          <w:spacing w:val="-5"/>
          <w:w w:val="105"/>
        </w:rPr>
        <w:t>XXX</w:t>
      </w:r>
    </w:p>
    <w:p w14:paraId="1FC3894E" w14:textId="77777777" w:rsidR="00F05D64" w:rsidRDefault="004A47EB">
      <w:pPr>
        <w:spacing w:before="9"/>
        <w:ind w:left="3413" w:right="3417"/>
        <w:jc w:val="center"/>
        <w:rPr>
          <w:b/>
          <w:sz w:val="23"/>
        </w:rPr>
      </w:pPr>
      <w:r>
        <w:rPr>
          <w:b/>
          <w:w w:val="105"/>
          <w:sz w:val="23"/>
        </w:rPr>
        <w:t>(in</w:t>
      </w:r>
      <w:r>
        <w:rPr>
          <w:b/>
          <w:spacing w:val="-12"/>
          <w:w w:val="105"/>
          <w:sz w:val="23"/>
        </w:rPr>
        <w:t xml:space="preserve"> </w:t>
      </w:r>
      <w:r>
        <w:rPr>
          <w:b/>
          <w:w w:val="105"/>
          <w:sz w:val="23"/>
        </w:rPr>
        <w:t>Worten:</w:t>
      </w:r>
      <w:r>
        <w:rPr>
          <w:b/>
          <w:spacing w:val="-9"/>
          <w:w w:val="105"/>
          <w:sz w:val="23"/>
        </w:rPr>
        <w:t xml:space="preserve"> </w:t>
      </w:r>
      <w:r>
        <w:rPr>
          <w:b/>
          <w:w w:val="105"/>
          <w:sz w:val="23"/>
        </w:rPr>
        <w:t>Euro</w:t>
      </w:r>
      <w:r>
        <w:rPr>
          <w:b/>
          <w:spacing w:val="-6"/>
          <w:w w:val="105"/>
          <w:sz w:val="23"/>
        </w:rPr>
        <w:t xml:space="preserve"> </w:t>
      </w:r>
      <w:r>
        <w:rPr>
          <w:b/>
          <w:spacing w:val="-4"/>
          <w:w w:val="105"/>
          <w:sz w:val="23"/>
        </w:rPr>
        <w:t>XXX)</w:t>
      </w:r>
    </w:p>
    <w:p w14:paraId="2B7730FB" w14:textId="77777777" w:rsidR="00F05D64" w:rsidRDefault="004A47EB">
      <w:pPr>
        <w:pStyle w:val="Textkrper"/>
        <w:spacing w:before="7"/>
        <w:ind w:left="2543" w:right="2554"/>
        <w:jc w:val="center"/>
      </w:pPr>
      <w:r>
        <w:rPr>
          <w:w w:val="105"/>
        </w:rPr>
        <w:t>-</w:t>
      </w:r>
      <w:r>
        <w:rPr>
          <w:spacing w:val="-14"/>
          <w:w w:val="105"/>
        </w:rPr>
        <w:t xml:space="preserve"> </w:t>
      </w:r>
      <w:r>
        <w:rPr>
          <w:w w:val="105"/>
        </w:rPr>
        <w:t>Zinsen</w:t>
      </w:r>
      <w:r>
        <w:rPr>
          <w:spacing w:val="-8"/>
          <w:w w:val="105"/>
        </w:rPr>
        <w:t xml:space="preserve"> </w:t>
      </w:r>
      <w:r>
        <w:rPr>
          <w:w w:val="105"/>
        </w:rPr>
        <w:t>und</w:t>
      </w:r>
      <w:r>
        <w:rPr>
          <w:spacing w:val="-9"/>
          <w:w w:val="105"/>
        </w:rPr>
        <w:t xml:space="preserve"> </w:t>
      </w:r>
      <w:r>
        <w:rPr>
          <w:w w:val="105"/>
        </w:rPr>
        <w:t>Kosten</w:t>
      </w:r>
      <w:r>
        <w:rPr>
          <w:spacing w:val="-9"/>
          <w:w w:val="105"/>
        </w:rPr>
        <w:t xml:space="preserve"> </w:t>
      </w:r>
      <w:r>
        <w:rPr>
          <w:w w:val="105"/>
        </w:rPr>
        <w:t>eingeschlossen</w:t>
      </w:r>
      <w:r>
        <w:rPr>
          <w:spacing w:val="-9"/>
          <w:w w:val="105"/>
        </w:rPr>
        <w:t xml:space="preserve"> </w:t>
      </w:r>
      <w:r>
        <w:rPr>
          <w:w w:val="105"/>
        </w:rPr>
        <w:t>-</w:t>
      </w:r>
      <w:r>
        <w:rPr>
          <w:spacing w:val="-12"/>
          <w:w w:val="105"/>
        </w:rPr>
        <w:t xml:space="preserve"> </w:t>
      </w:r>
      <w:r>
        <w:rPr>
          <w:color w:val="000000"/>
          <w:spacing w:val="-5"/>
          <w:w w:val="105"/>
          <w:shd w:val="clear" w:color="auto" w:fill="00FFFF"/>
        </w:rPr>
        <w:t>*)</w:t>
      </w:r>
    </w:p>
    <w:p w14:paraId="169ED724" w14:textId="77777777" w:rsidR="00F05D64" w:rsidRDefault="00F05D64">
      <w:pPr>
        <w:pStyle w:val="Textkrper"/>
        <w:spacing w:before="3"/>
        <w:rPr>
          <w:sz w:val="25"/>
        </w:rPr>
      </w:pPr>
    </w:p>
    <w:p w14:paraId="66B03E44" w14:textId="77777777" w:rsidR="00F05D64" w:rsidRDefault="004A47EB">
      <w:pPr>
        <w:pStyle w:val="Textkrper"/>
        <w:spacing w:line="247" w:lineRule="auto"/>
        <w:ind w:left="138" w:right="149"/>
        <w:jc w:val="both"/>
      </w:pPr>
      <w:r>
        <w:rPr>
          <w:w w:val="105"/>
        </w:rPr>
        <w:t>unter Verzicht auf die Einreden der Anfechtbarkeit, der Aufrechenbarkeit und der Vorausklage gemäß §§ 770, 771 BGB.</w:t>
      </w:r>
    </w:p>
    <w:p w14:paraId="1251ADC4" w14:textId="77777777" w:rsidR="00F05D64" w:rsidRDefault="00F05D64">
      <w:pPr>
        <w:pStyle w:val="Textkrper"/>
        <w:spacing w:before="7"/>
        <w:rPr>
          <w:sz w:val="24"/>
        </w:rPr>
      </w:pPr>
    </w:p>
    <w:p w14:paraId="628403BB" w14:textId="77777777" w:rsidR="00F05D64" w:rsidRDefault="004A47EB">
      <w:pPr>
        <w:pStyle w:val="Textkrper"/>
        <w:spacing w:line="247" w:lineRule="auto"/>
        <w:ind w:left="138" w:right="150"/>
        <w:jc w:val="both"/>
      </w:pPr>
      <w:r>
        <w:rPr>
          <w:w w:val="105"/>
        </w:rPr>
        <w:t>Der</w:t>
      </w:r>
      <w:r>
        <w:rPr>
          <w:spacing w:val="-11"/>
          <w:w w:val="105"/>
        </w:rPr>
        <w:t xml:space="preserve"> </w:t>
      </w:r>
      <w:r>
        <w:rPr>
          <w:w w:val="105"/>
        </w:rPr>
        <w:t>Verzicht</w:t>
      </w:r>
      <w:r>
        <w:rPr>
          <w:spacing w:val="-7"/>
          <w:w w:val="105"/>
        </w:rPr>
        <w:t xml:space="preserve"> </w:t>
      </w:r>
      <w:r>
        <w:rPr>
          <w:w w:val="105"/>
        </w:rPr>
        <w:t>auf</w:t>
      </w:r>
      <w:r>
        <w:rPr>
          <w:spacing w:val="-7"/>
          <w:w w:val="105"/>
        </w:rPr>
        <w:t xml:space="preserve"> </w:t>
      </w:r>
      <w:r>
        <w:rPr>
          <w:w w:val="105"/>
        </w:rPr>
        <w:t>die</w:t>
      </w:r>
      <w:r>
        <w:rPr>
          <w:spacing w:val="-14"/>
          <w:w w:val="105"/>
        </w:rPr>
        <w:t xml:space="preserve"> </w:t>
      </w:r>
      <w:r>
        <w:rPr>
          <w:w w:val="105"/>
        </w:rPr>
        <w:t>Einrede</w:t>
      </w:r>
      <w:r>
        <w:rPr>
          <w:spacing w:val="-8"/>
          <w:w w:val="105"/>
        </w:rPr>
        <w:t xml:space="preserve"> </w:t>
      </w:r>
      <w:r>
        <w:rPr>
          <w:w w:val="105"/>
        </w:rPr>
        <w:t>der</w:t>
      </w:r>
      <w:r>
        <w:rPr>
          <w:spacing w:val="-5"/>
          <w:w w:val="105"/>
        </w:rPr>
        <w:t xml:space="preserve"> </w:t>
      </w:r>
      <w:r>
        <w:rPr>
          <w:w w:val="105"/>
        </w:rPr>
        <w:t>Aufrechenbarkeit</w:t>
      </w:r>
      <w:r>
        <w:rPr>
          <w:spacing w:val="-13"/>
          <w:w w:val="105"/>
        </w:rPr>
        <w:t xml:space="preserve"> </w:t>
      </w:r>
      <w:r>
        <w:rPr>
          <w:w w:val="105"/>
        </w:rPr>
        <w:t>gilt</w:t>
      </w:r>
      <w:r>
        <w:rPr>
          <w:spacing w:val="-7"/>
          <w:w w:val="105"/>
        </w:rPr>
        <w:t xml:space="preserve"> </w:t>
      </w:r>
      <w:r>
        <w:rPr>
          <w:w w:val="105"/>
        </w:rPr>
        <w:t>nicht,</w:t>
      </w:r>
      <w:r>
        <w:rPr>
          <w:spacing w:val="-7"/>
          <w:w w:val="105"/>
        </w:rPr>
        <w:t xml:space="preserve"> </w:t>
      </w:r>
      <w:r>
        <w:rPr>
          <w:w w:val="105"/>
        </w:rPr>
        <w:t>soweit</w:t>
      </w:r>
      <w:r>
        <w:rPr>
          <w:spacing w:val="-7"/>
          <w:w w:val="105"/>
        </w:rPr>
        <w:t xml:space="preserve"> </w:t>
      </w:r>
      <w:r>
        <w:rPr>
          <w:w w:val="105"/>
        </w:rPr>
        <w:t>die</w:t>
      </w:r>
      <w:r>
        <w:rPr>
          <w:spacing w:val="-14"/>
          <w:w w:val="105"/>
        </w:rPr>
        <w:t xml:space="preserve"> </w:t>
      </w:r>
      <w:r>
        <w:rPr>
          <w:w w:val="105"/>
        </w:rPr>
        <w:t>Forderung</w:t>
      </w:r>
      <w:r>
        <w:rPr>
          <w:spacing w:val="-14"/>
          <w:w w:val="105"/>
        </w:rPr>
        <w:t xml:space="preserve"> </w:t>
      </w:r>
      <w:r>
        <w:rPr>
          <w:w w:val="105"/>
        </w:rPr>
        <w:t>des Hauptschuldners unbestritten oder rechtskräftig festgestellt ist.</w:t>
      </w:r>
    </w:p>
    <w:p w14:paraId="7D8FFA5E" w14:textId="77777777" w:rsidR="00F05D64" w:rsidRDefault="00F05D64">
      <w:pPr>
        <w:pStyle w:val="Textkrper"/>
        <w:spacing w:before="8"/>
        <w:rPr>
          <w:sz w:val="24"/>
        </w:rPr>
      </w:pPr>
    </w:p>
    <w:p w14:paraId="1784D566" w14:textId="77777777" w:rsidR="00F05D64" w:rsidRDefault="004A47EB">
      <w:pPr>
        <w:pStyle w:val="Textkrper"/>
        <w:spacing w:line="249" w:lineRule="auto"/>
        <w:ind w:left="138" w:right="137"/>
        <w:jc w:val="both"/>
      </w:pPr>
      <w:r>
        <w:rPr>
          <w:w w:val="105"/>
        </w:rPr>
        <w:t>Die Inanspruchnahme der Bürgschaft kann ausschließlich</w:t>
      </w:r>
      <w:r>
        <w:rPr>
          <w:spacing w:val="40"/>
          <w:w w:val="105"/>
        </w:rPr>
        <w:t xml:space="preserve"> </w:t>
      </w:r>
      <w:r>
        <w:rPr>
          <w:w w:val="105"/>
        </w:rPr>
        <w:t>in Textform (z.B. schriftlich, per Telefax) erfolgen, in der uns der Begünstigte bestätigt, dass der Hauptschuldner seinen durch diese</w:t>
      </w:r>
      <w:r>
        <w:rPr>
          <w:spacing w:val="-1"/>
          <w:w w:val="105"/>
        </w:rPr>
        <w:t xml:space="preserve"> </w:t>
      </w:r>
      <w:r>
        <w:rPr>
          <w:w w:val="105"/>
        </w:rPr>
        <w:t>Bürgschaft gesicherten</w:t>
      </w:r>
      <w:r>
        <w:rPr>
          <w:spacing w:val="-1"/>
          <w:w w:val="105"/>
        </w:rPr>
        <w:t xml:space="preserve"> </w:t>
      </w:r>
      <w:r>
        <w:rPr>
          <w:w w:val="105"/>
        </w:rPr>
        <w:t xml:space="preserve">Zahlungsverpflichtungen nicht nachgekommen </w:t>
      </w:r>
      <w:proofErr w:type="gramStart"/>
      <w:r>
        <w:rPr>
          <w:w w:val="105"/>
        </w:rPr>
        <w:t>ist.*</w:t>
      </w:r>
      <w:proofErr w:type="gramEnd"/>
      <w:r>
        <w:rPr>
          <w:w w:val="105"/>
        </w:rPr>
        <w:t>*)</w:t>
      </w:r>
    </w:p>
    <w:p w14:paraId="759BA5D6" w14:textId="77777777" w:rsidR="00F05D64" w:rsidRDefault="00F05D64">
      <w:pPr>
        <w:pStyle w:val="Textkrper"/>
        <w:spacing w:before="3"/>
      </w:pPr>
    </w:p>
    <w:p w14:paraId="6F35FE39" w14:textId="77777777" w:rsidR="00F05D64" w:rsidRDefault="004A47EB">
      <w:pPr>
        <w:pStyle w:val="Textkrper"/>
        <w:spacing w:line="252" w:lineRule="auto"/>
        <w:ind w:left="138" w:right="140"/>
        <w:jc w:val="both"/>
      </w:pPr>
      <w:r>
        <w:rPr>
          <w:w w:val="105"/>
        </w:rPr>
        <w:t>Die Bürgschaft erlischt, sobald uns diese Urkunde –</w:t>
      </w:r>
      <w:r>
        <w:rPr>
          <w:spacing w:val="-8"/>
          <w:w w:val="105"/>
        </w:rPr>
        <w:t xml:space="preserve"> </w:t>
      </w:r>
      <w:r>
        <w:rPr>
          <w:w w:val="105"/>
        </w:rPr>
        <w:t>auch über Dritte</w:t>
      </w:r>
      <w:r>
        <w:rPr>
          <w:spacing w:val="-1"/>
          <w:w w:val="105"/>
        </w:rPr>
        <w:t xml:space="preserve"> </w:t>
      </w:r>
      <w:r>
        <w:rPr>
          <w:w w:val="105"/>
        </w:rPr>
        <w:t>– zurückgegeben wird. [</w:t>
      </w:r>
      <w:proofErr w:type="gramStart"/>
      <w:r>
        <w:rPr>
          <w:i/>
          <w:color w:val="000000"/>
          <w:w w:val="105"/>
          <w:shd w:val="clear" w:color="auto" w:fill="FFFF00"/>
        </w:rPr>
        <w:t>OPTIONAL</w:t>
      </w:r>
      <w:r>
        <w:rPr>
          <w:i/>
          <w:color w:val="000000"/>
          <w:w w:val="105"/>
        </w:rPr>
        <w:t>:...</w:t>
      </w:r>
      <w:proofErr w:type="gramEnd"/>
      <w:r>
        <w:rPr>
          <w:i/>
          <w:color w:val="000000"/>
          <w:w w:val="105"/>
        </w:rPr>
        <w:t xml:space="preserve">, </w:t>
      </w:r>
      <w:r>
        <w:rPr>
          <w:color w:val="000000"/>
          <w:w w:val="105"/>
        </w:rPr>
        <w:t>spätestens jedoch am ................, wenn und soweit uns nicht spätestens an diesem</w:t>
      </w:r>
      <w:r>
        <w:rPr>
          <w:color w:val="000000"/>
          <w:spacing w:val="-1"/>
          <w:w w:val="105"/>
        </w:rPr>
        <w:t xml:space="preserve"> </w:t>
      </w:r>
      <w:r>
        <w:rPr>
          <w:color w:val="000000"/>
          <w:w w:val="105"/>
        </w:rPr>
        <w:t>Tage eine Inanspruchnahme vorliegt.]</w:t>
      </w:r>
    </w:p>
    <w:p w14:paraId="0566B7BD" w14:textId="77777777" w:rsidR="00F05D64" w:rsidRDefault="00F05D64">
      <w:pPr>
        <w:spacing w:line="252" w:lineRule="auto"/>
        <w:jc w:val="both"/>
        <w:sectPr w:rsidR="00F05D64">
          <w:headerReference w:type="even" r:id="rId7"/>
          <w:headerReference w:type="default" r:id="rId8"/>
          <w:footerReference w:type="even" r:id="rId9"/>
          <w:footerReference w:type="default" r:id="rId10"/>
          <w:headerReference w:type="first" r:id="rId11"/>
          <w:footerReference w:type="first" r:id="rId12"/>
          <w:type w:val="continuous"/>
          <w:pgSz w:w="11910" w:h="16850"/>
          <w:pgMar w:top="1340" w:right="1280" w:bottom="280" w:left="1280" w:header="720" w:footer="720" w:gutter="0"/>
          <w:cols w:space="720"/>
        </w:sectPr>
      </w:pPr>
    </w:p>
    <w:p w14:paraId="50A377D8" w14:textId="77777777" w:rsidR="00F05D64" w:rsidRDefault="00F05D64">
      <w:pPr>
        <w:pStyle w:val="Textkrper"/>
        <w:spacing w:before="2"/>
        <w:rPr>
          <w:sz w:val="9"/>
        </w:rPr>
      </w:pPr>
    </w:p>
    <w:p w14:paraId="2A397D6D" w14:textId="77777777" w:rsidR="00F05D64" w:rsidRDefault="00E92525">
      <w:pPr>
        <w:pStyle w:val="Textkrper"/>
        <w:spacing w:line="28" w:lineRule="exact"/>
        <w:ind w:left="109"/>
        <w:rPr>
          <w:sz w:val="2"/>
        </w:rPr>
      </w:pPr>
      <w:r>
        <w:rPr>
          <w:sz w:val="2"/>
        </w:rPr>
      </w:r>
      <w:r>
        <w:rPr>
          <w:sz w:val="2"/>
        </w:rPr>
        <w:pict w14:anchorId="52A942E2">
          <v:group id="docshapegroup1" o:spid="_x0000_s2050" style="width:456.5pt;height:1.45pt;mso-position-horizontal-relative:char;mso-position-vertical-relative:line" coordsize="9130,29">
            <v:rect id="docshape2" o:spid="_x0000_s2051" style="position:absolute;width:9130;height:29" fillcolor="black" stroked="f"/>
            <w10:anchorlock/>
          </v:group>
        </w:pict>
      </w:r>
    </w:p>
    <w:p w14:paraId="7A8D7DE9" w14:textId="77777777" w:rsidR="00F05D64" w:rsidRDefault="004A47EB">
      <w:pPr>
        <w:pStyle w:val="berschrift1"/>
        <w:spacing w:before="15"/>
        <w:ind w:right="0"/>
      </w:pPr>
      <w:r>
        <w:rPr>
          <w:w w:val="105"/>
        </w:rPr>
        <w:t>Alternativer</w:t>
      </w:r>
      <w:r>
        <w:rPr>
          <w:spacing w:val="-12"/>
          <w:w w:val="105"/>
        </w:rPr>
        <w:t xml:space="preserve"> </w:t>
      </w:r>
      <w:r>
        <w:rPr>
          <w:w w:val="105"/>
        </w:rPr>
        <w:t>Textbaustein</w:t>
      </w:r>
      <w:r>
        <w:rPr>
          <w:spacing w:val="-8"/>
          <w:w w:val="105"/>
        </w:rPr>
        <w:t xml:space="preserve"> </w:t>
      </w:r>
      <w:r>
        <w:rPr>
          <w:w w:val="105"/>
        </w:rPr>
        <w:t>–</w:t>
      </w:r>
      <w:r>
        <w:rPr>
          <w:spacing w:val="-15"/>
          <w:w w:val="105"/>
        </w:rPr>
        <w:t xml:space="preserve"> </w:t>
      </w:r>
      <w:r>
        <w:rPr>
          <w:w w:val="105"/>
        </w:rPr>
        <w:t>je</w:t>
      </w:r>
      <w:r>
        <w:rPr>
          <w:spacing w:val="-9"/>
          <w:w w:val="105"/>
        </w:rPr>
        <w:t xml:space="preserve"> </w:t>
      </w:r>
      <w:r>
        <w:rPr>
          <w:w w:val="105"/>
        </w:rPr>
        <w:t>nach</w:t>
      </w:r>
      <w:r>
        <w:rPr>
          <w:spacing w:val="-15"/>
          <w:w w:val="105"/>
        </w:rPr>
        <w:t xml:space="preserve"> </w:t>
      </w:r>
      <w:r>
        <w:rPr>
          <w:spacing w:val="-2"/>
          <w:w w:val="105"/>
        </w:rPr>
        <w:t>Kundenauftrag:</w:t>
      </w:r>
    </w:p>
    <w:p w14:paraId="21244025" w14:textId="77777777" w:rsidR="00F05D64" w:rsidRDefault="00F05D64">
      <w:pPr>
        <w:pStyle w:val="Textkrper"/>
        <w:spacing w:before="7"/>
        <w:rPr>
          <w:b/>
          <w:sz w:val="16"/>
        </w:rPr>
      </w:pPr>
    </w:p>
    <w:p w14:paraId="06BD7F85" w14:textId="77777777" w:rsidR="00F05D64" w:rsidRDefault="004A47EB">
      <w:pPr>
        <w:pStyle w:val="Textkrper"/>
        <w:spacing w:before="99"/>
        <w:ind w:left="138"/>
        <w:jc w:val="both"/>
      </w:pPr>
      <w:r>
        <w:rPr>
          <w:color w:val="000000"/>
          <w:w w:val="105"/>
          <w:shd w:val="clear" w:color="auto" w:fill="00FFFF"/>
        </w:rPr>
        <w:t>*)</w:t>
      </w:r>
      <w:r>
        <w:rPr>
          <w:color w:val="000000"/>
          <w:spacing w:val="-10"/>
          <w:w w:val="105"/>
          <w:shd w:val="clear" w:color="auto" w:fill="00FFFF"/>
        </w:rPr>
        <w:t xml:space="preserve"> </w:t>
      </w:r>
      <w:r>
        <w:rPr>
          <w:color w:val="000000"/>
          <w:w w:val="105"/>
          <w:shd w:val="clear" w:color="auto" w:fill="00FFFF"/>
        </w:rPr>
        <w:t>bei</w:t>
      </w:r>
      <w:r>
        <w:rPr>
          <w:color w:val="000000"/>
          <w:spacing w:val="-12"/>
          <w:w w:val="105"/>
          <w:shd w:val="clear" w:color="auto" w:fill="00FFFF"/>
        </w:rPr>
        <w:t xml:space="preserve"> </w:t>
      </w:r>
      <w:r>
        <w:rPr>
          <w:color w:val="000000"/>
          <w:w w:val="105"/>
          <w:shd w:val="clear" w:color="auto" w:fill="00FFFF"/>
        </w:rPr>
        <w:t>Bedarf</w:t>
      </w:r>
      <w:r>
        <w:rPr>
          <w:color w:val="000000"/>
          <w:spacing w:val="-5"/>
          <w:w w:val="105"/>
          <w:shd w:val="clear" w:color="auto" w:fill="00FFFF"/>
        </w:rPr>
        <w:t xml:space="preserve"> </w:t>
      </w:r>
      <w:r>
        <w:rPr>
          <w:color w:val="000000"/>
          <w:w w:val="105"/>
          <w:shd w:val="clear" w:color="auto" w:fill="00FFFF"/>
        </w:rPr>
        <w:t>zu</w:t>
      </w:r>
      <w:r>
        <w:rPr>
          <w:color w:val="000000"/>
          <w:spacing w:val="-5"/>
          <w:w w:val="105"/>
          <w:shd w:val="clear" w:color="auto" w:fill="00FFFF"/>
        </w:rPr>
        <w:t xml:space="preserve"> </w:t>
      </w:r>
      <w:r>
        <w:rPr>
          <w:color w:val="000000"/>
          <w:w w:val="105"/>
          <w:shd w:val="clear" w:color="auto" w:fill="00FFFF"/>
        </w:rPr>
        <w:t>ersetzen</w:t>
      </w:r>
      <w:r>
        <w:rPr>
          <w:color w:val="000000"/>
          <w:spacing w:val="-6"/>
          <w:w w:val="105"/>
          <w:shd w:val="clear" w:color="auto" w:fill="00FFFF"/>
        </w:rPr>
        <w:t xml:space="preserve"> </w:t>
      </w:r>
      <w:r>
        <w:rPr>
          <w:color w:val="000000"/>
          <w:w w:val="105"/>
          <w:shd w:val="clear" w:color="auto" w:fill="00FFFF"/>
        </w:rPr>
        <w:t>durch:</w:t>
      </w:r>
      <w:r>
        <w:rPr>
          <w:color w:val="000000"/>
          <w:spacing w:val="56"/>
          <w:w w:val="150"/>
          <w:shd w:val="clear" w:color="auto" w:fill="00FFFF"/>
        </w:rPr>
        <w:t xml:space="preserve"> </w:t>
      </w:r>
      <w:r>
        <w:rPr>
          <w:color w:val="000000"/>
          <w:w w:val="105"/>
          <w:shd w:val="clear" w:color="auto" w:fill="00FFFF"/>
        </w:rPr>
        <w:t>-</w:t>
      </w:r>
      <w:r>
        <w:rPr>
          <w:color w:val="000000"/>
          <w:spacing w:val="-10"/>
          <w:w w:val="105"/>
          <w:shd w:val="clear" w:color="auto" w:fill="00FFFF"/>
        </w:rPr>
        <w:t xml:space="preserve"> </w:t>
      </w:r>
      <w:r>
        <w:rPr>
          <w:color w:val="000000"/>
          <w:w w:val="105"/>
          <w:shd w:val="clear" w:color="auto" w:fill="00FFFF"/>
        </w:rPr>
        <w:t>zuzüglich</w:t>
      </w:r>
      <w:r>
        <w:rPr>
          <w:color w:val="000000"/>
          <w:spacing w:val="-6"/>
          <w:w w:val="105"/>
          <w:shd w:val="clear" w:color="auto" w:fill="00FFFF"/>
        </w:rPr>
        <w:t xml:space="preserve"> </w:t>
      </w:r>
      <w:r>
        <w:rPr>
          <w:color w:val="000000"/>
          <w:w w:val="105"/>
          <w:shd w:val="clear" w:color="auto" w:fill="00FFFF"/>
        </w:rPr>
        <w:t>Zinsen</w:t>
      </w:r>
      <w:r>
        <w:rPr>
          <w:color w:val="000000"/>
          <w:spacing w:val="-12"/>
          <w:w w:val="105"/>
          <w:shd w:val="clear" w:color="auto" w:fill="00FFFF"/>
        </w:rPr>
        <w:t xml:space="preserve"> </w:t>
      </w:r>
      <w:r>
        <w:rPr>
          <w:color w:val="000000"/>
          <w:w w:val="105"/>
          <w:shd w:val="clear" w:color="auto" w:fill="00FFFF"/>
        </w:rPr>
        <w:t>und</w:t>
      </w:r>
      <w:r>
        <w:rPr>
          <w:color w:val="000000"/>
          <w:spacing w:val="-5"/>
          <w:w w:val="105"/>
          <w:shd w:val="clear" w:color="auto" w:fill="00FFFF"/>
        </w:rPr>
        <w:t xml:space="preserve"> </w:t>
      </w:r>
      <w:r>
        <w:rPr>
          <w:color w:val="000000"/>
          <w:w w:val="105"/>
          <w:shd w:val="clear" w:color="auto" w:fill="00FFFF"/>
        </w:rPr>
        <w:t>Kosten</w:t>
      </w:r>
      <w:r>
        <w:rPr>
          <w:color w:val="000000"/>
          <w:spacing w:val="-6"/>
          <w:w w:val="105"/>
          <w:shd w:val="clear" w:color="auto" w:fill="00FFFF"/>
        </w:rPr>
        <w:t xml:space="preserve"> </w:t>
      </w:r>
      <w:r>
        <w:rPr>
          <w:color w:val="000000"/>
          <w:spacing w:val="-10"/>
          <w:w w:val="105"/>
          <w:shd w:val="clear" w:color="auto" w:fill="00FFFF"/>
        </w:rPr>
        <w:t>-</w:t>
      </w:r>
    </w:p>
    <w:p w14:paraId="2ED1CE02" w14:textId="77777777" w:rsidR="00F05D64" w:rsidRDefault="00F05D64">
      <w:pPr>
        <w:pStyle w:val="Textkrper"/>
        <w:rPr>
          <w:sz w:val="26"/>
        </w:rPr>
      </w:pPr>
    </w:p>
    <w:p w14:paraId="41D90183" w14:textId="77777777" w:rsidR="00F05D64" w:rsidRDefault="00F05D64">
      <w:pPr>
        <w:pStyle w:val="Textkrper"/>
      </w:pPr>
    </w:p>
    <w:p w14:paraId="3D1BCFD0" w14:textId="77777777" w:rsidR="00F05D64" w:rsidRDefault="004A47EB">
      <w:pPr>
        <w:pStyle w:val="Textkrper"/>
        <w:spacing w:line="247" w:lineRule="auto"/>
        <w:ind w:left="138" w:right="142"/>
        <w:jc w:val="both"/>
      </w:pPr>
      <w:r>
        <w:rPr>
          <w:w w:val="105"/>
        </w:rPr>
        <w:t>**) Bei Bürgschaften mit der Verpflichtung zur Zahlung auf erstes Anfordern zu ersetzen durch:</w:t>
      </w:r>
    </w:p>
    <w:p w14:paraId="6F003481" w14:textId="77777777" w:rsidR="00F05D64" w:rsidRDefault="00F05D64">
      <w:pPr>
        <w:pStyle w:val="Textkrper"/>
        <w:spacing w:before="8"/>
        <w:rPr>
          <w:sz w:val="24"/>
        </w:rPr>
      </w:pPr>
    </w:p>
    <w:p w14:paraId="75EB1FD0" w14:textId="77777777" w:rsidR="00F05D64" w:rsidRDefault="004A47EB">
      <w:pPr>
        <w:pStyle w:val="Textkrper"/>
        <w:spacing w:line="249" w:lineRule="auto"/>
        <w:ind w:left="138" w:right="145"/>
        <w:jc w:val="both"/>
      </w:pPr>
      <w:r>
        <w:rPr>
          <w:w w:val="105"/>
        </w:rPr>
        <w:t>Wir werden aus dieser Bürgschaft auf erstes Anfordern in Textform (z.B. schriftlich, per Telefax) Zahlung leisten, sofern der Begünstigte uns bestätigt, dass der Hauptschuldner seinen durch diese Bürgschaft gesicherten Verpflichtungen nicht nachgekommen ist.</w:t>
      </w:r>
    </w:p>
    <w:sectPr w:rsidR="00F05D64">
      <w:pgSz w:w="11910" w:h="16850"/>
      <w:pgMar w:top="1600" w:right="12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89D8" w14:textId="77777777" w:rsidR="004A47EB" w:rsidRDefault="004A47EB" w:rsidP="00917471">
      <w:r>
        <w:separator/>
      </w:r>
    </w:p>
  </w:endnote>
  <w:endnote w:type="continuationSeparator" w:id="0">
    <w:p w14:paraId="28A9C72C" w14:textId="77777777" w:rsidR="004A47EB" w:rsidRDefault="004A47EB" w:rsidP="0091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B65" w14:textId="77777777" w:rsidR="00917471" w:rsidRDefault="009174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2D8D" w14:textId="77777777" w:rsidR="00917471" w:rsidRDefault="009174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07A3" w14:textId="77777777" w:rsidR="00917471" w:rsidRDefault="009174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7A7D" w14:textId="77777777" w:rsidR="004A47EB" w:rsidRDefault="004A47EB" w:rsidP="00917471">
      <w:r>
        <w:separator/>
      </w:r>
    </w:p>
  </w:footnote>
  <w:footnote w:type="continuationSeparator" w:id="0">
    <w:p w14:paraId="136EF7AD" w14:textId="77777777" w:rsidR="004A47EB" w:rsidRDefault="004A47EB" w:rsidP="0091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4B31" w14:textId="77777777" w:rsidR="00917471" w:rsidRDefault="009174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4BF" w14:textId="77777777" w:rsidR="00917471" w:rsidRDefault="009174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0C5B" w14:textId="77777777" w:rsidR="00917471" w:rsidRDefault="009174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B076D"/>
    <w:multiLevelType w:val="hybridMultilevel"/>
    <w:tmpl w:val="06AC3E2A"/>
    <w:lvl w:ilvl="0" w:tplc="57086214">
      <w:numFmt w:val="bullet"/>
      <w:lvlText w:val="-"/>
      <w:lvlJc w:val="left"/>
      <w:pPr>
        <w:ind w:left="138" w:hanging="144"/>
      </w:pPr>
      <w:rPr>
        <w:rFonts w:ascii="Arial" w:eastAsia="Arial" w:hAnsi="Arial" w:cs="Arial" w:hint="default"/>
        <w:b w:val="0"/>
        <w:bCs w:val="0"/>
        <w:i w:val="0"/>
        <w:iCs w:val="0"/>
        <w:w w:val="103"/>
        <w:sz w:val="23"/>
        <w:szCs w:val="23"/>
        <w:lang w:val="de-DE" w:eastAsia="en-US" w:bidi="ar-SA"/>
      </w:rPr>
    </w:lvl>
    <w:lvl w:ilvl="1" w:tplc="293C362C">
      <w:numFmt w:val="bullet"/>
      <w:lvlText w:val="•"/>
      <w:lvlJc w:val="left"/>
      <w:pPr>
        <w:ind w:left="2680" w:hanging="144"/>
      </w:pPr>
      <w:rPr>
        <w:rFonts w:hint="default"/>
        <w:lang w:val="de-DE" w:eastAsia="en-US" w:bidi="ar-SA"/>
      </w:rPr>
    </w:lvl>
    <w:lvl w:ilvl="2" w:tplc="B55C0656">
      <w:numFmt w:val="bullet"/>
      <w:lvlText w:val="•"/>
      <w:lvlJc w:val="left"/>
      <w:pPr>
        <w:ind w:left="3420" w:hanging="144"/>
      </w:pPr>
      <w:rPr>
        <w:rFonts w:hint="default"/>
        <w:lang w:val="de-DE" w:eastAsia="en-US" w:bidi="ar-SA"/>
      </w:rPr>
    </w:lvl>
    <w:lvl w:ilvl="3" w:tplc="85463C30">
      <w:numFmt w:val="bullet"/>
      <w:lvlText w:val="•"/>
      <w:lvlJc w:val="left"/>
      <w:pPr>
        <w:ind w:left="4161" w:hanging="144"/>
      </w:pPr>
      <w:rPr>
        <w:rFonts w:hint="default"/>
        <w:lang w:val="de-DE" w:eastAsia="en-US" w:bidi="ar-SA"/>
      </w:rPr>
    </w:lvl>
    <w:lvl w:ilvl="4" w:tplc="81DC40BE">
      <w:numFmt w:val="bullet"/>
      <w:lvlText w:val="•"/>
      <w:lvlJc w:val="left"/>
      <w:pPr>
        <w:ind w:left="4902" w:hanging="144"/>
      </w:pPr>
      <w:rPr>
        <w:rFonts w:hint="default"/>
        <w:lang w:val="de-DE" w:eastAsia="en-US" w:bidi="ar-SA"/>
      </w:rPr>
    </w:lvl>
    <w:lvl w:ilvl="5" w:tplc="063EE9FE">
      <w:numFmt w:val="bullet"/>
      <w:lvlText w:val="•"/>
      <w:lvlJc w:val="left"/>
      <w:pPr>
        <w:ind w:left="5643" w:hanging="144"/>
      </w:pPr>
      <w:rPr>
        <w:rFonts w:hint="default"/>
        <w:lang w:val="de-DE" w:eastAsia="en-US" w:bidi="ar-SA"/>
      </w:rPr>
    </w:lvl>
    <w:lvl w:ilvl="6" w:tplc="7602AFE6">
      <w:numFmt w:val="bullet"/>
      <w:lvlText w:val="•"/>
      <w:lvlJc w:val="left"/>
      <w:pPr>
        <w:ind w:left="6384" w:hanging="144"/>
      </w:pPr>
      <w:rPr>
        <w:rFonts w:hint="default"/>
        <w:lang w:val="de-DE" w:eastAsia="en-US" w:bidi="ar-SA"/>
      </w:rPr>
    </w:lvl>
    <w:lvl w:ilvl="7" w:tplc="BE3CBF52">
      <w:numFmt w:val="bullet"/>
      <w:lvlText w:val="•"/>
      <w:lvlJc w:val="left"/>
      <w:pPr>
        <w:ind w:left="7125" w:hanging="144"/>
      </w:pPr>
      <w:rPr>
        <w:rFonts w:hint="default"/>
        <w:lang w:val="de-DE" w:eastAsia="en-US" w:bidi="ar-SA"/>
      </w:rPr>
    </w:lvl>
    <w:lvl w:ilvl="8" w:tplc="498296B6">
      <w:numFmt w:val="bullet"/>
      <w:lvlText w:val="•"/>
      <w:lvlJc w:val="left"/>
      <w:pPr>
        <w:ind w:left="7866" w:hanging="144"/>
      </w:pPr>
      <w:rPr>
        <w:rFonts w:hint="default"/>
        <w:lang w:val="de-DE" w:eastAsia="en-US" w:bidi="ar-SA"/>
      </w:rPr>
    </w:lvl>
  </w:abstractNum>
  <w:num w:numId="1" w16cid:durableId="207608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5D64"/>
    <w:rsid w:val="004A47EB"/>
    <w:rsid w:val="00917471"/>
    <w:rsid w:val="00E92525"/>
    <w:rsid w:val="00F05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174386"/>
  <w15:docId w15:val="{0CAAC1AB-B056-42AE-94A9-22A5C9D7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38" w:right="3417"/>
      <w:outlineLvl w:val="0"/>
    </w:pPr>
    <w:rPr>
      <w:b/>
      <w:bCs/>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3"/>
      <w:szCs w:val="23"/>
    </w:rPr>
  </w:style>
  <w:style w:type="paragraph" w:styleId="Listenabsatz">
    <w:name w:val="List Paragraph"/>
    <w:basedOn w:val="Standard"/>
    <w:uiPriority w:val="1"/>
    <w:qFormat/>
    <w:pPr>
      <w:ind w:left="138" w:hanging="145"/>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17471"/>
    <w:pPr>
      <w:tabs>
        <w:tab w:val="center" w:pos="4536"/>
        <w:tab w:val="right" w:pos="9072"/>
      </w:tabs>
    </w:pPr>
  </w:style>
  <w:style w:type="character" w:customStyle="1" w:styleId="KopfzeileZchn">
    <w:name w:val="Kopfzeile Zchn"/>
    <w:basedOn w:val="Absatz-Standardschriftart"/>
    <w:link w:val="Kopfzeile"/>
    <w:uiPriority w:val="99"/>
    <w:rsid w:val="00917471"/>
    <w:rPr>
      <w:rFonts w:ascii="Arial" w:eastAsia="Arial" w:hAnsi="Arial" w:cs="Arial"/>
      <w:lang w:val="de-DE"/>
    </w:rPr>
  </w:style>
  <w:style w:type="paragraph" w:styleId="Fuzeile">
    <w:name w:val="footer"/>
    <w:basedOn w:val="Standard"/>
    <w:link w:val="FuzeileZchn"/>
    <w:uiPriority w:val="99"/>
    <w:unhideWhenUsed/>
    <w:rsid w:val="00917471"/>
    <w:pPr>
      <w:tabs>
        <w:tab w:val="center" w:pos="4536"/>
        <w:tab w:val="right" w:pos="9072"/>
      </w:tabs>
    </w:pPr>
  </w:style>
  <w:style w:type="character" w:customStyle="1" w:styleId="FuzeileZchn">
    <w:name w:val="Fußzeile Zchn"/>
    <w:basedOn w:val="Absatz-Standardschriftart"/>
    <w:link w:val="Fuzeile"/>
    <w:uiPriority w:val="99"/>
    <w:rsid w:val="00917471"/>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1538</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Anzahlungsbürgschaft Nr</dc:title>
  <dc:creator>User</dc:creator>
  <cp:lastModifiedBy>Wald, Peter</cp:lastModifiedBy>
  <cp:revision>2</cp:revision>
  <dcterms:created xsi:type="dcterms:W3CDTF">2023-05-04T14:41:00Z</dcterms:created>
  <dcterms:modified xsi:type="dcterms:W3CDTF">2023-05-04T14:41:00Z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Acrobat PDFMaker 22 für Word</vt:lpwstr>
  </property>
  <property fmtid="{D5CDD505-2E9C-101B-9397-08002B2CF9AE}" pid="4" name="LastSaved">
    <vt:filetime>2022-08-23T00:00:00Z</vt:filetime>
  </property>
  <property fmtid="{D5CDD505-2E9C-101B-9397-08002B2CF9AE}" pid="5" name="MSIP_Label_fe4bc684-102f-461d-a6dc-b1e58752f380_Enabled">
    <vt:lpwstr>true</vt:lpwstr>
  </property>
  <property fmtid="{D5CDD505-2E9C-101B-9397-08002B2CF9AE}" pid="6" name="MSIP_Label_fe4bc684-102f-461d-a6dc-b1e58752f380_SetDate">
    <vt:lpwstr>2023-05-04T14:40:10Z</vt:lpwstr>
  </property>
  <property fmtid="{D5CDD505-2E9C-101B-9397-08002B2CF9AE}" pid="7" name="MSIP_Label_fe4bc684-102f-461d-a6dc-b1e58752f380_Method">
    <vt:lpwstr>Standard</vt:lpwstr>
  </property>
  <property fmtid="{D5CDD505-2E9C-101B-9397-08002B2CF9AE}" pid="8" name="MSIP_Label_fe4bc684-102f-461d-a6dc-b1e58752f380_Name">
    <vt:lpwstr>For internal use only</vt:lpwstr>
  </property>
  <property fmtid="{D5CDD505-2E9C-101B-9397-08002B2CF9AE}" pid="9" name="MSIP_Label_fe4bc684-102f-461d-a6dc-b1e58752f380_SiteId">
    <vt:lpwstr>2d75a51b-29e5-45d5-a5c5-5aa979cb6a28</vt:lpwstr>
  </property>
  <property fmtid="{D5CDD505-2E9C-101B-9397-08002B2CF9AE}" pid="10" name="MSIP_Label_fe4bc684-102f-461d-a6dc-b1e58752f380_ActionId">
    <vt:lpwstr>342369ec-495f-4d76-8599-90cf501edfa7</vt:lpwstr>
  </property>
  <property fmtid="{D5CDD505-2E9C-101B-9397-08002B2CF9AE}" pid="11" name="MSIP_Label_fe4bc684-102f-461d-a6dc-b1e58752f380_ContentBits">
    <vt:lpwstr>0</vt:lpwstr>
  </property>
</Properties>
</file>